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FB" w:rsidRPr="007A0A2F" w:rsidRDefault="0063409A" w:rsidP="005E55F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В дачном поселке «Феникс» города</w:t>
      </w:r>
      <w:r w:rsidR="005E55F2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Лянтор Сургутского района Ханты-Мансийского автономного округа-Югры 5.12.2015 г. произошла трагическая гибель восьмерых подростков в возрасте от 13 до 15 лет в результате возгорания помещения бани</w:t>
      </w:r>
      <w:r w:rsidR="007A0A2F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, в</w:t>
      </w: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котором они находились без присутствия </w:t>
      </w:r>
      <w:r w:rsidR="005E55F2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родителей, отмечая</w:t>
      </w: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день рождения. Почти все подростки были из благополучных </w:t>
      </w:r>
      <w:r w:rsidR="005E55F2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семей, лишь</w:t>
      </w: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одна из погибших девочек состояла на профилактическом учете в территориальной комиссии по делам </w:t>
      </w:r>
      <w:r w:rsidR="005E55F2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несовершеннолетних</w:t>
      </w: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защите их прав Сутгутского района.</w:t>
      </w:r>
    </w:p>
    <w:p w:rsidR="0063409A" w:rsidRPr="007A0A2F" w:rsidRDefault="0063409A" w:rsidP="005E55F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Данный факт стал возможен в связи с утратой со стороны родителей контроля за время провождением и местонахождением подростков.</w:t>
      </w:r>
    </w:p>
    <w:p w:rsidR="005E55F2" w:rsidRPr="007A0A2F" w:rsidRDefault="0063409A" w:rsidP="005E55F2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связи с этим в целях </w:t>
      </w:r>
      <w:r w:rsidR="005E55F2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недопущения</w:t>
      </w:r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возникновения угрозы жизни несовершеннолетних. Напоминаем о мерах ответственности за несоблюдение действующего законодательства в сфере выполнения своих обязанностей по воспитанию детей, в том числе реализации на территории Самарской области Закона от 03.12.2009 г. № 127 «О мерах по предупреждению причинения вреда здоровью детей, их физическому, интеллектуальному</w:t>
      </w:r>
      <w:proofErr w:type="gramStart"/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,п</w:t>
      </w:r>
      <w:proofErr w:type="gramEnd"/>
      <w:r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сихическому,духовному и нравственному развитию</w:t>
      </w:r>
      <w:r w:rsidR="005E55F2" w:rsidRPr="007A0A2F">
        <w:rPr>
          <w:rFonts w:ascii="Times New Roman" w:hAnsi="Times New Roman" w:cs="Times New Roman"/>
          <w:i w:val="0"/>
          <w:sz w:val="28"/>
          <w:szCs w:val="28"/>
          <w:lang w:val="ru-RU"/>
        </w:rPr>
        <w:t>» в части ограничения нахождения детей в ночное время без сопровождения родителей, по повышению уровня ответственности и компетентности родителей в вопросах обеспечения безопасности жизнедеятельности несовершеннолетних, особенно в период новогодних праздников.</w:t>
      </w:r>
    </w:p>
    <w:sectPr w:rsidR="005E55F2" w:rsidRPr="007A0A2F" w:rsidSect="0060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09A"/>
    <w:rsid w:val="001078DE"/>
    <w:rsid w:val="001D004D"/>
    <w:rsid w:val="0032697B"/>
    <w:rsid w:val="00340BE8"/>
    <w:rsid w:val="003943B6"/>
    <w:rsid w:val="005E55F2"/>
    <w:rsid w:val="00606BFB"/>
    <w:rsid w:val="0063409A"/>
    <w:rsid w:val="006C3D02"/>
    <w:rsid w:val="006E0161"/>
    <w:rsid w:val="007A0A2F"/>
    <w:rsid w:val="008274BA"/>
    <w:rsid w:val="00A55BAF"/>
    <w:rsid w:val="00B15062"/>
    <w:rsid w:val="00B63968"/>
    <w:rsid w:val="00C13573"/>
    <w:rsid w:val="00C17B1D"/>
    <w:rsid w:val="00C53F97"/>
    <w:rsid w:val="00CF4770"/>
    <w:rsid w:val="00F9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4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D004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04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04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04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04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04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04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04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04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04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D004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D004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D004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04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04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D004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D004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04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D004D"/>
    <w:rPr>
      <w:b/>
      <w:bCs/>
      <w:spacing w:val="0"/>
    </w:rPr>
  </w:style>
  <w:style w:type="character" w:styleId="a9">
    <w:name w:val="Emphasis"/>
    <w:uiPriority w:val="20"/>
    <w:qFormat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D00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00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04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D004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D004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D004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D004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D004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D004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D004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D004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D004D"/>
    <w:pPr>
      <w:outlineLvl w:val="9"/>
    </w:pPr>
  </w:style>
  <w:style w:type="character" w:customStyle="1" w:styleId="apple-converted-space">
    <w:name w:val="apple-converted-space"/>
    <w:basedOn w:val="a0"/>
    <w:rsid w:val="005E5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2015-12-21T05:52:00Z</cp:lastPrinted>
  <dcterms:created xsi:type="dcterms:W3CDTF">2015-12-21T05:57:00Z</dcterms:created>
  <dcterms:modified xsi:type="dcterms:W3CDTF">2015-12-21T05:57:00Z</dcterms:modified>
</cp:coreProperties>
</file>